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РЕШЕНИЕ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ИМЕНЕМ РОССИЙСКОЙ ФЕДЕРАЦИИ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14 июля 2015 года                                                                             г. Хабаровск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 xml:space="preserve">Хабаровский гарнизонный военный суд в составе председательствующего - судьи </w:t>
      </w:r>
      <w:proofErr w:type="spellStart"/>
      <w:r w:rsidRPr="00A70264">
        <w:rPr>
          <w:color w:val="000000"/>
        </w:rPr>
        <w:t>Лёвочкина</w:t>
      </w:r>
      <w:proofErr w:type="spellEnd"/>
      <w:r w:rsidRPr="00A70264">
        <w:rPr>
          <w:color w:val="000000"/>
        </w:rPr>
        <w:t xml:space="preserve"> А.В., при секретаре Рудневой Я.В., с участием заявителя Ушакова А.Н., рассмотрев в открытом судебном заседании в расположении военного суда гражданское дело по заявлению бывшего военнослужащего войсковой части</w:t>
      </w:r>
      <w:r w:rsidRPr="00A70264">
        <w:rPr>
          <w:rStyle w:val="apple-converted-space"/>
          <w:color w:val="000000"/>
        </w:rPr>
        <w:t> </w:t>
      </w:r>
      <w:r w:rsidRPr="00A70264">
        <w:rPr>
          <w:rStyle w:val="nomer2"/>
          <w:color w:val="000000"/>
        </w:rPr>
        <w:t>№</w:t>
      </w:r>
      <w:r w:rsidR="00D53480">
        <w:rPr>
          <w:rStyle w:val="nomer2"/>
          <w:color w:val="000000"/>
        </w:rPr>
        <w:t xml:space="preserve">63382 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Ушакова Александра Николаевича об оспаривании бездействия начальника Федерального государственного казенного учреждения «Восточное региональное управление жилищного обеспечения» Министерства обороны Российской Федерации (далее -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»), связанного с непринятием решения о предоставлении жилищной субсидии в установленный срок,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УСТАНОВИЛ: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Ушаков А.Н. обратился в Хабаровский гарнизонный военный суд с вышеуказанным заявлением, в котором он просит суд признать незаконным бездействие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», связанное с непринятием решения о предоставлении ему жилищной субсидии в установленный срок, и обязать названное должностное лицо принять решение о предоставлении ему субсидии для приобретения (строительства) жилого помещения (жилых помещений).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Начальник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», надлежащим образом извещенный о времени и месте судебного заседания, в суд не прибыл. При этом представитель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Орлова А.Н. просила суд рассмотреть данное дело без её участия.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На основании ч. 2 ст. 257 ГПК РФ суд считает возможным рассмотреть настоящее дело в её отсутствие.</w:t>
      </w:r>
    </w:p>
    <w:p w:rsidR="00B702FA" w:rsidRPr="00A70264" w:rsidRDefault="00B702FA" w:rsidP="00A70264">
      <w:pPr>
        <w:pStyle w:val="a6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В обоснование заявленных требований Ушаков А.Н. в своём заявлении и в суде пояснил, что он был в установленном порядке признан нуждающимся в получении жилищной субсидии для приобретения (строительства) жилого помещения (жилых помещений) с</w:t>
      </w:r>
      <w:r w:rsidRPr="00A70264">
        <w:rPr>
          <w:rStyle w:val="apple-converted-space"/>
          <w:color w:val="000000"/>
        </w:rPr>
        <w:t> </w:t>
      </w:r>
      <w:r w:rsidR="00D53480">
        <w:rPr>
          <w:rStyle w:val="data2"/>
          <w:color w:val="000000"/>
        </w:rPr>
        <w:t>16 марта 2011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года, составом семьи</w:t>
      </w:r>
      <w:r w:rsidRPr="00A70264">
        <w:rPr>
          <w:rStyle w:val="apple-converted-space"/>
          <w:color w:val="000000"/>
        </w:rPr>
        <w:t> </w:t>
      </w:r>
      <w:r w:rsidR="00D53480">
        <w:rPr>
          <w:rStyle w:val="nomer2"/>
          <w:color w:val="000000"/>
        </w:rPr>
        <w:t>4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человека.</w:t>
      </w:r>
      <w:r w:rsidRPr="00A70264">
        <w:rPr>
          <w:rStyle w:val="apple-converted-space"/>
          <w:color w:val="000000"/>
        </w:rPr>
        <w:t> </w:t>
      </w:r>
      <w:r w:rsidR="00D53480">
        <w:rPr>
          <w:rStyle w:val="data2"/>
          <w:color w:val="000000"/>
        </w:rPr>
        <w:t>24 апреля 2015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года он (Ушаков А.Н.) обратился в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с заявлением о перечислении ему названной жилищной субсидии. Данное заявление было получено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</w:t>
      </w:r>
      <w:r w:rsidRPr="00A70264">
        <w:rPr>
          <w:rStyle w:val="apple-converted-space"/>
          <w:color w:val="000000"/>
        </w:rPr>
        <w:t> </w:t>
      </w:r>
      <w:r w:rsidR="00D53480">
        <w:rPr>
          <w:rStyle w:val="data2"/>
          <w:color w:val="000000"/>
        </w:rPr>
        <w:t xml:space="preserve">12 мая 2015 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 xml:space="preserve">года и зарегистрировано за </w:t>
      </w:r>
      <w:proofErr w:type="spellStart"/>
      <w:r w:rsidRPr="00A70264">
        <w:rPr>
          <w:color w:val="000000"/>
        </w:rPr>
        <w:t>вх</w:t>
      </w:r>
      <w:proofErr w:type="spellEnd"/>
      <w:r w:rsidR="00D53480">
        <w:rPr>
          <w:color w:val="000000"/>
        </w:rPr>
        <w:t xml:space="preserve"> №00015937</w:t>
      </w:r>
      <w:r w:rsidRPr="00A70264">
        <w:rPr>
          <w:color w:val="000000"/>
        </w:rPr>
        <w:t>. При этом ответ из Федеральной службы государственной регистрации, кадастра и картографии об отсутствии в Едином государственном реестре сведений на недвижимое имущество и сделок с ним на него (Ушакова А.Н.) и членов его семьи было получено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25 марта 2015 года. Однако, в нарушение определенного приказом Министра обороны РФ № 510 от 21 июля 2014 года порядка, в отношении него (Ушакова А.Н.) начальником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не было принято соответствующего решения о предоставлении ему жилищной субсидии в установленный срок. Такое бездействие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», по его (Ушакова А.Н.) мнению, является неправомерным и нарушающим его права, предусмотренные действующим законодательством.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Из поступивших в суд от представителя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Орловой А.Н. письменных возражений на заявление Ушакова А.Н. усматривается, что названный представитель требования заявителя не признала, считая их необоснованными, и просила суд отказать в удовлетворении его требований. При этом Орлова А.Н., сославшись на положения Инструкции о предоставлении военнослужащим Вооруженных Сил Российской Федерации жилых помещений по договору социального найма, утвержденной приказом Министра обороны Российской Федерации от 30 сентября 2010 г. № 1280 (далее - Инструкция), указала, что по состоянию на</w:t>
      </w:r>
      <w:r w:rsidRPr="00A70264">
        <w:rPr>
          <w:rStyle w:val="apple-converted-space"/>
          <w:color w:val="000000"/>
        </w:rPr>
        <w:t> </w:t>
      </w:r>
      <w:r w:rsidR="00B43DC5">
        <w:rPr>
          <w:rStyle w:val="data2"/>
          <w:color w:val="000000"/>
        </w:rPr>
        <w:t>14.07.2015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г. заявитель состоит в очереди в едином реестре военнослужащих, нуждающихся в жилых помещениях по договорам социального найма, под порядковым номером</w:t>
      </w:r>
      <w:r w:rsidRPr="00A70264">
        <w:rPr>
          <w:rStyle w:val="apple-converted-space"/>
          <w:color w:val="000000"/>
        </w:rPr>
        <w:t> </w:t>
      </w:r>
      <w:r w:rsidR="00B43DC5">
        <w:rPr>
          <w:rStyle w:val="nomer2"/>
          <w:color w:val="000000"/>
        </w:rPr>
        <w:t>306</w:t>
      </w:r>
      <w:r w:rsidRPr="00A70264">
        <w:rPr>
          <w:color w:val="000000"/>
        </w:rPr>
        <w:t xml:space="preserve">. При этом Ушаков А.Н. не обладает правом на внеочередное обеспечение его жилым помещением. В связи с этим, жилищная </w:t>
      </w:r>
      <w:r w:rsidRPr="00A70264">
        <w:rPr>
          <w:color w:val="000000"/>
        </w:rPr>
        <w:lastRenderedPageBreak/>
        <w:t>субсидия будет предоставлена заявителю согласно единой очереди при поступлении соответствующих лимитных ассигнований в Восточный военный округ. Выделенные на 2015 год лимиты денежных средств на предоставление жилищных субсидий, покрывают потребность военнослужащих Восточного военного округа, а также лиц, запланированных к увольнению в 2015 году. Таким образом, названный представитель считает, что требования Ушакова А.Н. о предоставлении ему жилищной субсидии являются преждевременными и необоснованными.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Выслушав заявителя, изучив материалы дела, суд приходит к следующему выводу.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Как было установлено в судебном заседании, на основании представленных документальных доказательств, Ушаков А.Н. решением заместителя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№</w:t>
      </w:r>
      <w:r w:rsidRPr="00A70264">
        <w:rPr>
          <w:rStyle w:val="apple-converted-space"/>
          <w:color w:val="000000"/>
        </w:rPr>
        <w:t> </w:t>
      </w:r>
      <w:r w:rsidR="00B43DC5">
        <w:rPr>
          <w:rStyle w:val="nomer2"/>
          <w:color w:val="000000"/>
        </w:rPr>
        <w:t>1213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г. с</w:t>
      </w:r>
      <w:r w:rsidRPr="00A70264">
        <w:rPr>
          <w:rStyle w:val="apple-converted-space"/>
          <w:color w:val="000000"/>
        </w:rPr>
        <w:t> </w:t>
      </w:r>
      <w:r w:rsidR="00B43DC5">
        <w:rPr>
          <w:rStyle w:val="data2"/>
          <w:color w:val="000000"/>
        </w:rPr>
        <w:t>01.02.2013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года</w:t>
      </w:r>
      <w:r w:rsidR="00B43DC5">
        <w:rPr>
          <w:color w:val="000000"/>
        </w:rPr>
        <w:t xml:space="preserve"> с 16 марта 2011 года</w:t>
      </w:r>
      <w:r w:rsidRPr="00A70264">
        <w:rPr>
          <w:color w:val="000000"/>
        </w:rPr>
        <w:t xml:space="preserve"> был принят на учет нуждающихся в жилых помещениях, предоставляемых по договору социального найма, в избранном после увольнения месте жительства г. Хабаровск, составом семьи</w:t>
      </w:r>
      <w:r w:rsidRPr="00A70264">
        <w:rPr>
          <w:rStyle w:val="apple-converted-space"/>
          <w:color w:val="000000"/>
        </w:rPr>
        <w:t> </w:t>
      </w:r>
      <w:r w:rsidR="00B43DC5">
        <w:rPr>
          <w:rStyle w:val="nomer2"/>
          <w:color w:val="000000"/>
        </w:rPr>
        <w:t>4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человека. С</w:t>
      </w:r>
      <w:r w:rsidRPr="00A70264">
        <w:rPr>
          <w:rStyle w:val="apple-converted-space"/>
          <w:color w:val="000000"/>
        </w:rPr>
        <w:t> </w:t>
      </w:r>
      <w:r w:rsidR="006B5CB4">
        <w:rPr>
          <w:rStyle w:val="data2"/>
          <w:color w:val="000000"/>
        </w:rPr>
        <w:t>16 марта 2011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года Ушаков А.Н. признан нуждающимся в получении жилищной субсидии для приобретения (строительства) жилого помещения (жилых помещений), составом семьи</w:t>
      </w:r>
      <w:r w:rsidRPr="00A70264">
        <w:rPr>
          <w:rStyle w:val="apple-converted-space"/>
          <w:color w:val="000000"/>
        </w:rPr>
        <w:t> </w:t>
      </w:r>
      <w:r w:rsidR="006B5CB4">
        <w:rPr>
          <w:rStyle w:val="nomer2"/>
          <w:color w:val="000000"/>
        </w:rPr>
        <w:t>4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человека. В настоящее время заявитель уволен с военной службы в запас и исключен из списков личного состава войсковой части</w:t>
      </w:r>
      <w:r w:rsidRPr="00A70264">
        <w:rPr>
          <w:rStyle w:val="apple-converted-space"/>
          <w:color w:val="000000"/>
        </w:rPr>
        <w:t> </w:t>
      </w:r>
      <w:r w:rsidR="006B5CB4">
        <w:rPr>
          <w:rStyle w:val="nomer2"/>
          <w:color w:val="000000"/>
        </w:rPr>
        <w:t>63382</w:t>
      </w:r>
      <w:r w:rsidRPr="00A70264">
        <w:rPr>
          <w:color w:val="000000"/>
        </w:rPr>
        <w:t>.</w:t>
      </w:r>
      <w:r w:rsidR="006B5CB4">
        <w:rPr>
          <w:rStyle w:val="data2"/>
          <w:color w:val="000000"/>
        </w:rPr>
        <w:t xml:space="preserve">24 </w:t>
      </w:r>
      <w:proofErr w:type="spellStart"/>
      <w:r w:rsidR="006B5CB4">
        <w:rPr>
          <w:rStyle w:val="data2"/>
          <w:color w:val="000000"/>
        </w:rPr>
        <w:t>аптеля</w:t>
      </w:r>
      <w:proofErr w:type="spellEnd"/>
      <w:r w:rsidR="006B5CB4">
        <w:rPr>
          <w:rStyle w:val="data2"/>
          <w:color w:val="000000"/>
        </w:rPr>
        <w:t xml:space="preserve"> 2015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>года Ушаков А.Н. обратился в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с заявлением о перечислении ему жилищной субсидии для приобретения (строительства) жилого помещения (жилых помещений). Данное заявление было получено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</w:t>
      </w:r>
      <w:r w:rsidRPr="00A70264">
        <w:rPr>
          <w:rStyle w:val="apple-converted-space"/>
          <w:color w:val="000000"/>
        </w:rPr>
        <w:t> </w:t>
      </w:r>
      <w:r w:rsidR="006B5CB4">
        <w:rPr>
          <w:rStyle w:val="data2"/>
          <w:color w:val="000000"/>
        </w:rPr>
        <w:t>12 мая 2015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 xml:space="preserve">года и зарегистрировано за </w:t>
      </w:r>
      <w:proofErr w:type="spellStart"/>
      <w:r w:rsidRPr="00A70264">
        <w:rPr>
          <w:color w:val="000000"/>
        </w:rPr>
        <w:t>вх.№</w:t>
      </w:r>
      <w:proofErr w:type="spellEnd"/>
      <w:r w:rsidRPr="00A70264">
        <w:rPr>
          <w:rStyle w:val="apple-converted-space"/>
          <w:color w:val="000000"/>
        </w:rPr>
        <w:t> </w:t>
      </w:r>
      <w:r w:rsidR="006B5CB4">
        <w:rPr>
          <w:rStyle w:val="nomer2"/>
          <w:color w:val="000000"/>
        </w:rPr>
        <w:t>00015937</w:t>
      </w:r>
      <w:r w:rsidRPr="00A70264">
        <w:rPr>
          <w:color w:val="000000"/>
        </w:rPr>
        <w:t>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Приказом Министра обороны РФ от 21.07.2014 г. № 510 утвержден Порядок предоставления субсидии для приобретения или строительства жилого помещения военнослужащим - гражданам Российской Федерации, проходящим военную службу по контракту в Вооруженных Силах Российской Федерации, и гражданам Российской Федерации, уволенным с военной службы (далее - Порядок).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В соответствии с пунктом 4 вышеуказанного Порядка для перечисления жилищной субсидии военнослужащие, граждане, уволенные с военной службы, члены их семей представляют в уполномоченный орган МО РФ в сфере жилищного обеспечения военнослужащих либо специализированную организацию (структурное подразделение специализированной организации) договор об открытии банковского счета и заявление о перечислении жилищной субсидии с указанием реквизитов банковского счета, подписанное ими и всеми членами их семей.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 xml:space="preserve">Согласно пункту 5 Порядка в течение десяти рабочих дней со дня поступления информации о доведении лимитов бюджетных обязательств до управлений (отделов) финансового обеспечения МО РФ по субъектам Российской Федерации уполномоченным органом (структурным подразделением уполномоченного органа) в целях получения сведений из Единого государственного реестра прав на недвижимое имущество и сделок с ним о правах военнослужащих, граждан, уволенных с военной службы, и членов их семей на жилые помещения на всей территории Российской Федерации направляется запрос в Федеральную службу государственной регистрации, кадастра и картографии (далее - ФС </w:t>
      </w:r>
      <w:proofErr w:type="spellStart"/>
      <w:r w:rsidRPr="00A70264">
        <w:rPr>
          <w:color w:val="000000"/>
        </w:rPr>
        <w:t>ГРКиК</w:t>
      </w:r>
      <w:proofErr w:type="spellEnd"/>
      <w:r w:rsidRPr="00A70264">
        <w:rPr>
          <w:color w:val="000000"/>
        </w:rPr>
        <w:t>).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Решение о предоставлении жилищной субсидии военнослужащим, гражданам, уволенным с военной службы, и членам их семей принимается уполномоченным органом (структурным подразделением уполномоченного органа) не позднее чем через десять рабочих дней со дня получения сведений, указанных в абзаце первом настоящего пункта, при отсутствии оснований для снятия их с учета признанных нуждающимися в жилых помещениях.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 xml:space="preserve">Принятое уполномоченным органом (структурным подразделением уполномоченного органа) решение о предоставлении жилищной субсидии оформляется по рекомендуемому образцу согласно приложению к Порядку (пункт 6). Решение о предоставлении жилищной субсидии военнослужащим, гражданам, уволенным с военной </w:t>
      </w:r>
      <w:r w:rsidRPr="00A70264">
        <w:rPr>
          <w:color w:val="000000"/>
        </w:rPr>
        <w:lastRenderedPageBreak/>
        <w:t>службы, и членам их семей с приложением документов, указанных в пункте 4 Порядка в течение трех рабочих дней с даты его принятия направляется уполномоченным органом (структурным подразделением уполномоченного органа) в закрепленное за ним управление (отдел) финансового обеспечения МО РФ по субъектам Российской Федерации (пункт 7).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Копия решения о предоставлении жилищной субсидии выдается уполномоченным органом (структурным подразделением уполномоченного органа) в течение трех рабочих дней с даты его принятия под роспись военнослужащим, гражданам, уволенным с военной службы, членам их семей либо направляется способом, позволяющим установить факт получения военнослужащими, гражданами, уволенными с военной службы, членами их семей такого уведомления, а также направляется в кадровые органы Вооруженных Сил Российской Федерации.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Как пояснил в суде Ушаков А.Н., и данное утверждение не опровергается имеющимися в деле доказательствами,</w:t>
      </w:r>
      <w:r w:rsidRPr="00A70264">
        <w:rPr>
          <w:rStyle w:val="apple-converted-space"/>
          <w:color w:val="000000"/>
        </w:rPr>
        <w:t> </w:t>
      </w:r>
      <w:r w:rsidR="006B5CB4">
        <w:rPr>
          <w:rStyle w:val="data2"/>
          <w:color w:val="000000"/>
        </w:rPr>
        <w:t>25 марта 2015</w:t>
      </w:r>
      <w:r w:rsidRPr="00A70264">
        <w:rPr>
          <w:rStyle w:val="apple-converted-space"/>
          <w:color w:val="000000"/>
        </w:rPr>
        <w:t> </w:t>
      </w:r>
      <w:r w:rsidRPr="00A70264">
        <w:rPr>
          <w:color w:val="000000"/>
        </w:rPr>
        <w:t xml:space="preserve">года из ФС </w:t>
      </w:r>
      <w:proofErr w:type="spellStart"/>
      <w:r w:rsidRPr="00A70264">
        <w:rPr>
          <w:color w:val="000000"/>
        </w:rPr>
        <w:t>ГРКиК</w:t>
      </w:r>
      <w:proofErr w:type="spellEnd"/>
      <w:r w:rsidRPr="00A70264">
        <w:rPr>
          <w:color w:val="000000"/>
        </w:rPr>
        <w:t xml:space="preserve"> поступил ответ об отсутствии сведений в Едином государственном реестре прав на недвижимое имущество и сделок с ним на Ушакова А.Н. и членов его семьи. Однако, в нарушение пункта 5 вышеупомянутого Порядка, начальником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решения о предоставлении Ушакову А.Н. жилищной субсидии для приобретения или строительства жилого помещения как в установленный данным пунктом Порядка десятидневный срок, так и до настоящего времени, принято не было.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В нарушение ст. 249 ГПК РФ ни начальником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», ни его представителем не было представлено суду каких-либо бесспорных доказательств, свидетельствующих о том, что бездействие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по непринятию в установленный срок решения о предоставлении заявителю жилищной субсидии, является обоснованным и законным. Представленное представителем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Орловой А.Н. уведомление №</w:t>
      </w:r>
      <w:r w:rsidRPr="00A70264">
        <w:rPr>
          <w:rStyle w:val="apple-converted-space"/>
          <w:color w:val="000000"/>
        </w:rPr>
        <w:t> </w:t>
      </w:r>
      <w:r w:rsidR="00401E90">
        <w:rPr>
          <w:rStyle w:val="nomer2"/>
          <w:color w:val="000000"/>
        </w:rPr>
        <w:t>1</w:t>
      </w:r>
      <w:r w:rsidRPr="00A70264">
        <w:rPr>
          <w:color w:val="000000"/>
        </w:rPr>
        <w:t>, направленное из ФКУ «УФО МО РФ по Хабаровскому краю» в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», о лимитах бюджетных обязательств на централизованные расчеты за поставки товаров, выполнение работ и оказание услуг на 2015 год, также не свидетельствует о том, что у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имелись какие-либо препятствия для принятия вышеуказанного решения в отношении заявителя.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Также суд признает несостоятельными ссылки представителя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Орловой А.Н. на положения Инструкции о предоставлении военнослужащим - гражданам РФ, проходящим военную службу по контракту в Вооруженных Силах Российской Федерации, жилых помещений по договору социального найма, утвержденной приказом Министра обороны Российской Федерации от 30 сентября 2010 г. № 1280, в соответствии с которыми, по мнению названного представителя, должно быть реализовано право Ушакова А.Н. на жилищное обеспечение, поскольку заявитель уволен с военной службы и исключен из списков личного состава воинской части, т.е. он утратил на сегодняшний день статус военнослужащего, а положения вышеуказанной Инструкции распространяются лишь на военнослужащих - граждан РФ, проходящих военную службу по контракту в Вооруженных Силах Российской Федерации.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При таких обстоятельствах, на основании вышеприведенных законодательных норм, суд приходит к выводу, что бездействие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по непринятию в установленный срок решения о предоставлении Ушакову А.Н. жилищной субсидии, является неправомерным. Таким образом, суд считает необходимым возложить на начальника ФГКУ «</w:t>
      </w:r>
      <w:proofErr w:type="spellStart"/>
      <w:r w:rsidRPr="00A70264">
        <w:rPr>
          <w:color w:val="000000"/>
        </w:rPr>
        <w:t>Востокрегионжильё</w:t>
      </w:r>
      <w:proofErr w:type="spellEnd"/>
      <w:r w:rsidRPr="00A70264">
        <w:rPr>
          <w:color w:val="000000"/>
        </w:rPr>
        <w:t>» обязанность принять решение о предоставлении Ушакову А.Н. субсидии для приобретения (строительства) жилого помещения (жилых помещений).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Руководствуясь ст. ст. 194-199, 249 и 258 ГПК РФ, военный суд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РЕШИЛ: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Заявление Ушакова Александра Николаевича удовлетворить.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lastRenderedPageBreak/>
        <w:t>Признать незаконным бездействие начальника Федерального государственного казенного учреждения «Восточное региональное управление жилищного обеспечения» Министерства обороны Российской Федерации, связанное с непринятием решения о предоставлении жилищной субсидии в установленный срок.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Обязать начальника Федерального государственного казенного учреждения «Восточное региональное управление жилищного обеспечения» Министерства обороны Российской Федерации принять решение о предоставлении Ушакову Александру Николаевичу субсидии для приобретения (строительства) жилого помещения (жилых помещений).</w:t>
      </w:r>
    </w:p>
    <w:p w:rsidR="00B702FA" w:rsidRPr="00A70264" w:rsidRDefault="00B702FA" w:rsidP="00A70264">
      <w:pPr>
        <w:pStyle w:val="a5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Решение может быть обжаловано в апелляционном порядке в Дальневосточный окружной военный суд через Хабаровский гарнизонный военный суд в течение месяца после его принятия в окончательной форме.</w:t>
      </w:r>
    </w:p>
    <w:p w:rsidR="00B702FA" w:rsidRPr="00A70264" w:rsidRDefault="00B702FA" w:rsidP="00A70264">
      <w:pPr>
        <w:pStyle w:val="a6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>Верно: Председательствующий по делу</w:t>
      </w:r>
    </w:p>
    <w:p w:rsidR="00B702FA" w:rsidRPr="00A70264" w:rsidRDefault="00B702FA" w:rsidP="00A70264">
      <w:pPr>
        <w:pStyle w:val="a6"/>
        <w:shd w:val="clear" w:color="auto" w:fill="FFFFFF"/>
        <w:spacing w:before="0" w:beforeAutospacing="0" w:after="0" w:afterAutospacing="0" w:line="170" w:lineRule="atLeast"/>
        <w:ind w:firstLine="720"/>
        <w:rPr>
          <w:color w:val="000000"/>
        </w:rPr>
      </w:pPr>
      <w:r w:rsidRPr="00A70264">
        <w:rPr>
          <w:color w:val="000000"/>
        </w:rPr>
        <w:t xml:space="preserve">А.В. </w:t>
      </w:r>
      <w:proofErr w:type="spellStart"/>
      <w:r w:rsidRPr="00A70264">
        <w:rPr>
          <w:color w:val="000000"/>
        </w:rPr>
        <w:t>Лёвочкин</w:t>
      </w:r>
      <w:proofErr w:type="spellEnd"/>
    </w:p>
    <w:p w:rsidR="00314E3F" w:rsidRPr="00A70264" w:rsidRDefault="00401E90" w:rsidP="00A70264">
      <w:pPr>
        <w:rPr>
          <w:rFonts w:ascii="Times New Roman" w:hAnsi="Times New Roman"/>
          <w:sz w:val="24"/>
          <w:szCs w:val="24"/>
        </w:rPr>
      </w:pPr>
    </w:p>
    <w:sectPr w:rsidR="00314E3F" w:rsidRPr="00A70264" w:rsidSect="009A5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compat/>
  <w:rsids>
    <w:rsidRoot w:val="00B702FA"/>
    <w:rsid w:val="00012666"/>
    <w:rsid w:val="00030058"/>
    <w:rsid w:val="000512C9"/>
    <w:rsid w:val="000B5E1E"/>
    <w:rsid w:val="000D6624"/>
    <w:rsid w:val="000E626A"/>
    <w:rsid w:val="000F1306"/>
    <w:rsid w:val="0010755C"/>
    <w:rsid w:val="001255B9"/>
    <w:rsid w:val="00130C4E"/>
    <w:rsid w:val="00144255"/>
    <w:rsid w:val="00181138"/>
    <w:rsid w:val="001B0AEC"/>
    <w:rsid w:val="001B3B9C"/>
    <w:rsid w:val="001D3B03"/>
    <w:rsid w:val="001F47B6"/>
    <w:rsid w:val="001F4D48"/>
    <w:rsid w:val="001F55C6"/>
    <w:rsid w:val="00211A50"/>
    <w:rsid w:val="00282E91"/>
    <w:rsid w:val="002842C7"/>
    <w:rsid w:val="002A2400"/>
    <w:rsid w:val="002C5677"/>
    <w:rsid w:val="003300E9"/>
    <w:rsid w:val="003A7562"/>
    <w:rsid w:val="003D367B"/>
    <w:rsid w:val="00401E90"/>
    <w:rsid w:val="00412918"/>
    <w:rsid w:val="004178EA"/>
    <w:rsid w:val="00435639"/>
    <w:rsid w:val="004504FD"/>
    <w:rsid w:val="0047139F"/>
    <w:rsid w:val="0049260D"/>
    <w:rsid w:val="00496BB2"/>
    <w:rsid w:val="004D2523"/>
    <w:rsid w:val="004E6597"/>
    <w:rsid w:val="00537E4B"/>
    <w:rsid w:val="00562717"/>
    <w:rsid w:val="0058122B"/>
    <w:rsid w:val="00592E21"/>
    <w:rsid w:val="005D0F10"/>
    <w:rsid w:val="005D7F83"/>
    <w:rsid w:val="0060637E"/>
    <w:rsid w:val="006620F6"/>
    <w:rsid w:val="0068591E"/>
    <w:rsid w:val="006925D3"/>
    <w:rsid w:val="006B5CB4"/>
    <w:rsid w:val="006D6A3C"/>
    <w:rsid w:val="006E17FA"/>
    <w:rsid w:val="007253AA"/>
    <w:rsid w:val="00735344"/>
    <w:rsid w:val="0075246B"/>
    <w:rsid w:val="00774EED"/>
    <w:rsid w:val="007A1AFD"/>
    <w:rsid w:val="007B3C15"/>
    <w:rsid w:val="007C3BC3"/>
    <w:rsid w:val="007C3E70"/>
    <w:rsid w:val="00833466"/>
    <w:rsid w:val="00875552"/>
    <w:rsid w:val="008A6EA6"/>
    <w:rsid w:val="008A7C59"/>
    <w:rsid w:val="00901762"/>
    <w:rsid w:val="00917FF6"/>
    <w:rsid w:val="009307FA"/>
    <w:rsid w:val="00947B28"/>
    <w:rsid w:val="00960917"/>
    <w:rsid w:val="0098613D"/>
    <w:rsid w:val="00990E6D"/>
    <w:rsid w:val="0099494E"/>
    <w:rsid w:val="00994D6A"/>
    <w:rsid w:val="009A5490"/>
    <w:rsid w:val="009B4A00"/>
    <w:rsid w:val="009D19A9"/>
    <w:rsid w:val="00A0601B"/>
    <w:rsid w:val="00A40FE1"/>
    <w:rsid w:val="00A70264"/>
    <w:rsid w:val="00AC3A41"/>
    <w:rsid w:val="00AD5C5F"/>
    <w:rsid w:val="00AE6E03"/>
    <w:rsid w:val="00B410C3"/>
    <w:rsid w:val="00B419C7"/>
    <w:rsid w:val="00B43DC5"/>
    <w:rsid w:val="00B61663"/>
    <w:rsid w:val="00B702FA"/>
    <w:rsid w:val="00B85DDB"/>
    <w:rsid w:val="00B92D46"/>
    <w:rsid w:val="00BD288F"/>
    <w:rsid w:val="00C3745E"/>
    <w:rsid w:val="00C52782"/>
    <w:rsid w:val="00C5689C"/>
    <w:rsid w:val="00C92146"/>
    <w:rsid w:val="00CB4CB7"/>
    <w:rsid w:val="00CC7F83"/>
    <w:rsid w:val="00CE56A5"/>
    <w:rsid w:val="00D370A1"/>
    <w:rsid w:val="00D51C73"/>
    <w:rsid w:val="00D53480"/>
    <w:rsid w:val="00D66FAD"/>
    <w:rsid w:val="00D67F79"/>
    <w:rsid w:val="00D728D7"/>
    <w:rsid w:val="00DB04F9"/>
    <w:rsid w:val="00DC4DF0"/>
    <w:rsid w:val="00DE1E56"/>
    <w:rsid w:val="00E0492E"/>
    <w:rsid w:val="00E7740B"/>
    <w:rsid w:val="00E93983"/>
    <w:rsid w:val="00EA5EEA"/>
    <w:rsid w:val="00EB7D18"/>
    <w:rsid w:val="00EE025F"/>
    <w:rsid w:val="00F14106"/>
    <w:rsid w:val="00F2125A"/>
    <w:rsid w:val="00F3028B"/>
    <w:rsid w:val="00F31479"/>
    <w:rsid w:val="00F71F0D"/>
    <w:rsid w:val="00F90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AD"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D66FAD"/>
    <w:pPr>
      <w:keepNext/>
      <w:tabs>
        <w:tab w:val="right" w:pos="9355"/>
      </w:tabs>
      <w:outlineLvl w:val="1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66FAD"/>
    <w:pPr>
      <w:keepNext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6FAD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40">
    <w:name w:val="Заголовок 4 Знак"/>
    <w:basedOn w:val="a0"/>
    <w:link w:val="4"/>
    <w:rsid w:val="00D66FAD"/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No Spacing"/>
    <w:uiPriority w:val="1"/>
    <w:qFormat/>
    <w:rsid w:val="00D66FAD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66FA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702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702FA"/>
  </w:style>
  <w:style w:type="character" w:customStyle="1" w:styleId="nomer2">
    <w:name w:val="nomer2"/>
    <w:basedOn w:val="a0"/>
    <w:rsid w:val="00B702FA"/>
  </w:style>
  <w:style w:type="paragraph" w:customStyle="1" w:styleId="a6">
    <w:name w:val="___"/>
    <w:basedOn w:val="a"/>
    <w:rsid w:val="00B702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a2">
    <w:name w:val="data2"/>
    <w:basedOn w:val="a0"/>
    <w:rsid w:val="00B70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3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1802</Words>
  <Characters>10275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3</cp:revision>
  <dcterms:created xsi:type="dcterms:W3CDTF">2015-08-04T12:55:00Z</dcterms:created>
  <dcterms:modified xsi:type="dcterms:W3CDTF">2015-09-14T09:21:00Z</dcterms:modified>
</cp:coreProperties>
</file>